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4277D" w:rsidRDefault="00E30E4B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Wpływ kary na wychowanie dzieci w wieku 3-6 lat </w:t>
      </w:r>
    </w:p>
    <w:p w14:paraId="00000002" w14:textId="77777777" w:rsidR="0034277D" w:rsidRDefault="0034277D">
      <w:pPr>
        <w:spacing w:before="240" w:after="240"/>
      </w:pPr>
    </w:p>
    <w:p w14:paraId="00000003" w14:textId="77777777" w:rsidR="0034277D" w:rsidRDefault="00E30E4B">
      <w:pPr>
        <w:spacing w:before="240" w:after="240"/>
        <w:jc w:val="both"/>
      </w:pPr>
      <w:r>
        <w:t>Stosowanie kar w wychowaniu dzieci w wieku 3-6 lat może wiązać się z wieloma negatywnymi konsekwencjami dla ich rozwoju emocjonalnego i społecznego. W tym wieku dzieci są szczególnie wrażliwe na doświadczenia związane z emocjami, a sposób, w jaki są trakto</w:t>
      </w:r>
      <w:r>
        <w:t>wane przez dorosłych, ma ogromny wpływ na kształtowanie się ich poczucia własnej wartości, relacji z innymi i zdolności do rozwiązywania problemów. Dlatego coraz więcej specjalistów od wychowania oraz psychologów zwraca uwagę na to, by unikać kar.</w:t>
      </w:r>
    </w:p>
    <w:p w14:paraId="00000004" w14:textId="77777777" w:rsidR="0034277D" w:rsidRDefault="00E30E4B">
      <w:pPr>
        <w:spacing w:before="240" w:after="24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Dlaczego</w:t>
      </w:r>
      <w:r>
        <w:rPr>
          <w:color w:val="000000"/>
          <w:sz w:val="26"/>
          <w:szCs w:val="26"/>
        </w:rPr>
        <w:t xml:space="preserve"> nie powinno się stosować kar u dzieci w wieku 3-6 lat?</w:t>
      </w:r>
    </w:p>
    <w:p w14:paraId="00000005" w14:textId="77777777" w:rsidR="0034277D" w:rsidRDefault="00E30E4B">
      <w:pPr>
        <w:numPr>
          <w:ilvl w:val="0"/>
          <w:numId w:val="2"/>
        </w:numPr>
        <w:spacing w:before="240" w:after="240"/>
        <w:jc w:val="both"/>
      </w:pPr>
      <w:r>
        <w:t xml:space="preserve">Rozwój emocjonalny i poczucie bezpieczeństwa </w:t>
      </w:r>
    </w:p>
    <w:p w14:paraId="00000006" w14:textId="190595B7" w:rsidR="0034277D" w:rsidRDefault="00E30E4B">
      <w:pPr>
        <w:spacing w:before="240" w:after="240"/>
        <w:ind w:left="720"/>
        <w:jc w:val="both"/>
      </w:pPr>
      <w:r>
        <w:t xml:space="preserve">W wieku 3-6 lat dzieci intensywnie rozwijają swoje zdolności emocjonalne                  </w:t>
      </w:r>
      <w:r>
        <w:t>i społeczne. Częste stosowanie kar może wywołać u malucha poczucie lęku, niepewno</w:t>
      </w:r>
      <w:r>
        <w:t>ści, a nawet poczucie odrzucenia. Dziecko, które czuje się nieakceptowane lub karane, może mieć trudności w budowaniu poczucia bezpieczeństwa i zaufania do opiekunów. W tym wieku dziecko potrzebuje otoczenia, które sprzyja jego emocjonalnemu rozwojowi, a k</w:t>
      </w:r>
      <w:r>
        <w:t>ary mogą wprowadzać zamieszanie i poczucie zagrożenia.</w:t>
      </w:r>
    </w:p>
    <w:p w14:paraId="00000007" w14:textId="77777777" w:rsidR="0034277D" w:rsidRDefault="00E30E4B">
      <w:pPr>
        <w:numPr>
          <w:ilvl w:val="0"/>
          <w:numId w:val="2"/>
        </w:numPr>
        <w:spacing w:before="240" w:after="240"/>
        <w:jc w:val="both"/>
      </w:pPr>
      <w:r>
        <w:t xml:space="preserve">Poczucie winy i wstydu </w:t>
      </w:r>
    </w:p>
    <w:p w14:paraId="00000008" w14:textId="70430016" w:rsidR="0034277D" w:rsidRDefault="00E30E4B">
      <w:pPr>
        <w:spacing w:before="240" w:after="240"/>
        <w:ind w:left="720"/>
        <w:jc w:val="both"/>
      </w:pPr>
      <w:r>
        <w:t>Kiedy dziecko jest karane, może zacząć postrzegać siebie jako "złe". Zamiast skupiać się na naprawieniu swojego zachowania, dziecko może rozwijać poczucie winy i wstydu, które m</w:t>
      </w:r>
      <w:r>
        <w:t>ają negatywny wpływ na jego samoocenę. Dzieci w tym wieku nie zawsze potrafią jeszcze rozróżniać swoje zachowanie od swojej osoby, co sprawia, że kara może być traktowana jako odrzucenie ich samych</w:t>
      </w:r>
      <w:r>
        <w:t>.</w:t>
      </w:r>
    </w:p>
    <w:p w14:paraId="00000009" w14:textId="77777777" w:rsidR="0034277D" w:rsidRDefault="00E30E4B">
      <w:pPr>
        <w:numPr>
          <w:ilvl w:val="0"/>
          <w:numId w:val="2"/>
        </w:numPr>
        <w:spacing w:before="240" w:after="240"/>
        <w:jc w:val="both"/>
      </w:pPr>
      <w:r>
        <w:t xml:space="preserve">Zwiększenie ryzyka </w:t>
      </w:r>
      <w:proofErr w:type="spellStart"/>
      <w:r>
        <w:t>zachowań</w:t>
      </w:r>
      <w:proofErr w:type="spellEnd"/>
      <w:r>
        <w:t xml:space="preserve"> agresywnych</w:t>
      </w:r>
    </w:p>
    <w:p w14:paraId="0000000A" w14:textId="72B59C04" w:rsidR="0034277D" w:rsidRDefault="00E30E4B">
      <w:pPr>
        <w:spacing w:before="240" w:after="240"/>
        <w:ind w:left="720"/>
        <w:jc w:val="both"/>
      </w:pPr>
      <w:r>
        <w:t xml:space="preserve">Kiedy dzieci są </w:t>
      </w:r>
      <w:r>
        <w:t>karane w sposób fizyczny lub słowny (np.:</w:t>
      </w:r>
      <w:r>
        <w:t xml:space="preserve"> krzyki, groźby), mogą zacząć utożsamiać agresję z rozwiązywaniem problemów. Dzieci uczą się poprzez naśladownictwo, więc jeśli są traktowane z agresją, mogą przenieść tę postawę na innych ludzi. Zamiast uczyć dzieck</w:t>
      </w:r>
      <w:r>
        <w:t>o rozwiązywania konfliktów w sposób konstruktywny, kary mogą tylko nasilać negatywne zachowania.</w:t>
      </w:r>
    </w:p>
    <w:p w14:paraId="0000000B" w14:textId="77777777" w:rsidR="0034277D" w:rsidRDefault="00E30E4B">
      <w:pPr>
        <w:numPr>
          <w:ilvl w:val="0"/>
          <w:numId w:val="2"/>
        </w:numPr>
        <w:spacing w:before="240" w:after="240"/>
        <w:jc w:val="both"/>
      </w:pPr>
      <w:r>
        <w:t xml:space="preserve">Brak rozumienia przyczyn i skutków </w:t>
      </w:r>
    </w:p>
    <w:p w14:paraId="0000000C" w14:textId="3C2F4AAD" w:rsidR="0034277D" w:rsidRDefault="00E30E4B">
      <w:pPr>
        <w:spacing w:before="240" w:after="240"/>
        <w:ind w:left="720"/>
        <w:jc w:val="both"/>
      </w:pPr>
      <w:r>
        <w:t>Dzieci w wieku przedszkolnym nie zawsze rozumieją złożoność konsekwencji swojego zachowania. Kiedy stosujemy kary, które ni</w:t>
      </w:r>
      <w:r>
        <w:t>e są jasne lub są niewspółmierne do sytuacji (np.:</w:t>
      </w:r>
      <w:r>
        <w:t xml:space="preserve"> zbyt surowa kara za drobne przewinienie), dziecko może nie zrozumieć, co dokładnie było niewłaściwe w jego postępowaniu. Może to utrudniać naukę i zrozumienie, dlaczego dane zachowanie było nieakceptowalne.</w:t>
      </w:r>
    </w:p>
    <w:p w14:paraId="0000000D" w14:textId="77777777" w:rsidR="0034277D" w:rsidRDefault="0034277D">
      <w:pPr>
        <w:spacing w:before="240" w:after="240"/>
        <w:ind w:left="720"/>
        <w:jc w:val="both"/>
      </w:pPr>
    </w:p>
    <w:p w14:paraId="0000000E" w14:textId="77777777" w:rsidR="0034277D" w:rsidRDefault="00E30E4B">
      <w:pPr>
        <w:numPr>
          <w:ilvl w:val="0"/>
          <w:numId w:val="2"/>
        </w:numPr>
        <w:spacing w:before="240" w:after="240"/>
        <w:jc w:val="both"/>
      </w:pPr>
      <w:r>
        <w:lastRenderedPageBreak/>
        <w:t xml:space="preserve">Zakłócenie więzi z rodzicami </w:t>
      </w:r>
    </w:p>
    <w:p w14:paraId="0000000F" w14:textId="77777777" w:rsidR="0034277D" w:rsidRDefault="00E30E4B">
      <w:pPr>
        <w:spacing w:before="240" w:after="240"/>
        <w:ind w:left="720"/>
        <w:jc w:val="both"/>
      </w:pPr>
      <w:r>
        <w:t>Częste stosowanie kar, zwłaszcza tych surowych, może prowadzić do osłabienia więzi między dzieckiem a rodzicem. Dzieci w tym wieku potrzebują poczucia, że ich opiekunowie są w stanie je zrozumieć, wesprzeć i poprowadzić prze</w:t>
      </w:r>
      <w:r>
        <w:t>z trudne emocje. Nadmierne karanie może sprawić, że dziecko zacznie unikać kontaktu z rodzicem lub czuć się odrzucone.</w:t>
      </w:r>
    </w:p>
    <w:p w14:paraId="00000010" w14:textId="77777777" w:rsidR="0034277D" w:rsidRDefault="00E30E4B">
      <w:pPr>
        <w:pStyle w:val="Nagwek3"/>
        <w:keepNext w:val="0"/>
        <w:keepLines w:val="0"/>
        <w:spacing w:before="280"/>
        <w:jc w:val="center"/>
        <w:rPr>
          <w:color w:val="000000"/>
          <w:sz w:val="26"/>
          <w:szCs w:val="26"/>
        </w:rPr>
      </w:pPr>
      <w:bookmarkStart w:id="0" w:name="_5rdz7p1ot6m1" w:colFirst="0" w:colLast="0"/>
      <w:bookmarkEnd w:id="0"/>
      <w:r>
        <w:rPr>
          <w:color w:val="000000"/>
          <w:sz w:val="26"/>
          <w:szCs w:val="26"/>
        </w:rPr>
        <w:t>Czym można zastąpić kary?</w:t>
      </w:r>
    </w:p>
    <w:p w14:paraId="00000011" w14:textId="5D729633" w:rsidR="0034277D" w:rsidRDefault="00E30E4B" w:rsidP="00E30E4B">
      <w:pPr>
        <w:spacing w:before="240" w:after="240"/>
        <w:jc w:val="both"/>
      </w:pPr>
      <w:r>
        <w:t xml:space="preserve">Zamiast kar stosować można inne metody wychowawcze, które są bardziej efektywne         </w:t>
      </w:r>
      <w:r>
        <w:t xml:space="preserve"> w kształtowaniu pozytywnych </w:t>
      </w:r>
      <w:proofErr w:type="spellStart"/>
      <w:r>
        <w:t>zac</w:t>
      </w:r>
      <w:r>
        <w:t>howań</w:t>
      </w:r>
      <w:proofErr w:type="spellEnd"/>
      <w:r>
        <w:t>, a jednocześnie chronią zdrowie psychiczne dziecka. Oto kilka propozycji:</w:t>
      </w:r>
    </w:p>
    <w:p w14:paraId="00000012" w14:textId="77777777" w:rsidR="0034277D" w:rsidRDefault="00E30E4B">
      <w:pPr>
        <w:numPr>
          <w:ilvl w:val="0"/>
          <w:numId w:val="1"/>
        </w:numPr>
        <w:spacing w:before="240" w:after="240"/>
      </w:pPr>
      <w:r>
        <w:t>Konstruktywne rozmowy</w:t>
      </w:r>
    </w:p>
    <w:p w14:paraId="00000013" w14:textId="0FF918C4" w:rsidR="0034277D" w:rsidRDefault="00E30E4B">
      <w:pPr>
        <w:spacing w:before="240" w:after="240"/>
        <w:ind w:left="720"/>
        <w:jc w:val="both"/>
      </w:pPr>
      <w:r>
        <w:t>Zamiast karać, warto rozmawiać z dzieckiem o tym, dlaczego dane zachowanie jest niewłaściwe. Wytłumaczenie dziecku przyczyn i skutków jego działań pomoże</w:t>
      </w:r>
      <w:r>
        <w:t xml:space="preserve"> mu zrozumieć, co zrobiło źle i dlaczego warto zmienić swoje postępowanie. Dzieci w tym wieku zaczynają rozumieć proste zasady, a rozmowa daje im szansę na refleksję nad swoim zachowaniem.</w:t>
      </w:r>
    </w:p>
    <w:p w14:paraId="00000014" w14:textId="77777777" w:rsidR="0034277D" w:rsidRDefault="00E30E4B">
      <w:pPr>
        <w:numPr>
          <w:ilvl w:val="0"/>
          <w:numId w:val="1"/>
        </w:numPr>
        <w:spacing w:before="240" w:after="240"/>
      </w:pPr>
      <w:r>
        <w:t xml:space="preserve">Pozytywne wzmocnienie </w:t>
      </w:r>
    </w:p>
    <w:p w14:paraId="00000015" w14:textId="6237E2CE" w:rsidR="0034277D" w:rsidRDefault="00E30E4B">
      <w:pPr>
        <w:spacing w:before="240" w:after="240"/>
        <w:ind w:left="720"/>
        <w:jc w:val="both"/>
      </w:pPr>
      <w:r>
        <w:t xml:space="preserve">Nagrody w formie pochwał, uznania, uśmiechu </w:t>
      </w:r>
      <w:r>
        <w:t>czy drobnych przyjemności (np.:</w:t>
      </w:r>
      <w:r>
        <w:t xml:space="preserve"> więcej czasu na zabawę) są skuteczną alternatywą dla kar. Wzmocnienie pozytywnych </w:t>
      </w:r>
      <w:proofErr w:type="spellStart"/>
      <w:r>
        <w:t>zachowań</w:t>
      </w:r>
      <w:proofErr w:type="spellEnd"/>
      <w:r>
        <w:t xml:space="preserve"> poprzez pozytywne zainteresowanie i nagradzanie pomaga dziecku wykształcić motywację wewnętrzną do działania w sposób akceptowalny.</w:t>
      </w:r>
    </w:p>
    <w:p w14:paraId="00000016" w14:textId="77777777" w:rsidR="0034277D" w:rsidRDefault="00E30E4B">
      <w:pPr>
        <w:numPr>
          <w:ilvl w:val="0"/>
          <w:numId w:val="1"/>
        </w:numPr>
        <w:spacing w:before="240" w:after="240"/>
      </w:pPr>
      <w:r>
        <w:t xml:space="preserve">Naturalne konsekwencje </w:t>
      </w:r>
    </w:p>
    <w:p w14:paraId="00000017" w14:textId="77777777" w:rsidR="0034277D" w:rsidRDefault="00E30E4B">
      <w:pPr>
        <w:spacing w:before="240" w:after="240"/>
        <w:ind w:left="720"/>
        <w:jc w:val="both"/>
      </w:pPr>
      <w:r>
        <w:t xml:space="preserve">Zamiast nakładać wymuszone kary, można pozwolić dziecku doświadczyć naturalnych konsekwencji swojego zachowania (oczywiście w granicach bezpieczeństwa). Na przykład, jeśli dziecko nie posprząta swoich zabawek, może nie móc się nimi </w:t>
      </w:r>
      <w:r>
        <w:t>bawić przez resztę dnia. Naturalne konsekwencje są bardziej zrozumiałe i wiążą się bezpośrednio z działaniem dziecka, co pomaga mu zrozumieć, dlaczego warto przestrzegać zasad.</w:t>
      </w:r>
    </w:p>
    <w:p w14:paraId="00000018" w14:textId="77777777" w:rsidR="0034277D" w:rsidRDefault="00E30E4B">
      <w:pPr>
        <w:numPr>
          <w:ilvl w:val="0"/>
          <w:numId w:val="1"/>
        </w:numPr>
        <w:spacing w:before="240" w:after="240"/>
      </w:pPr>
      <w:r>
        <w:t xml:space="preserve">Zamiast krzyków - spokój i konsekwencja </w:t>
      </w:r>
    </w:p>
    <w:p w14:paraId="00000019" w14:textId="70BC173C" w:rsidR="0034277D" w:rsidRDefault="00E30E4B">
      <w:pPr>
        <w:spacing w:before="240" w:after="240"/>
        <w:ind w:left="720"/>
        <w:jc w:val="both"/>
      </w:pPr>
      <w:r>
        <w:t>W sytuacjach, gdy dziecko łamie zasady</w:t>
      </w:r>
      <w:r>
        <w:t xml:space="preserve">, ważne jest zachowanie spokoju. Zamiast podnosić głos, warto mówić spokojnym, ale stanowczym tonem, tłumacząc, dlaczego dane zachowanie nie jest akceptowane. Konsekwencja w stosowaniu reguł                </w:t>
      </w:r>
      <w:bookmarkStart w:id="1" w:name="_GoBack"/>
      <w:bookmarkEnd w:id="1"/>
      <w:r>
        <w:t>i stanowczość, bez uciekania się do emocjonalnych reakcji, sprawi</w:t>
      </w:r>
      <w:r>
        <w:t>ają, że dziecko czuje się bezpiecznie, ale jednocześnie rozumie, co jest dozwolone, a co nie.</w:t>
      </w:r>
    </w:p>
    <w:p w14:paraId="0000001A" w14:textId="77777777" w:rsidR="0034277D" w:rsidRDefault="00E30E4B">
      <w:pPr>
        <w:numPr>
          <w:ilvl w:val="0"/>
          <w:numId w:val="1"/>
        </w:numPr>
        <w:spacing w:before="240" w:after="240"/>
      </w:pPr>
      <w:r>
        <w:t xml:space="preserve">Skupienie na rozwiązaniach </w:t>
      </w:r>
    </w:p>
    <w:p w14:paraId="0000001B" w14:textId="77777777" w:rsidR="0034277D" w:rsidRDefault="00E30E4B">
      <w:pPr>
        <w:spacing w:before="240" w:after="240"/>
        <w:ind w:left="720"/>
        <w:jc w:val="both"/>
      </w:pPr>
      <w:r>
        <w:t>Kiedy dziecko ma problem z określonym zachowaniem, warto pomóc mu znaleźć alternatywne, bardziej konstruktywne rozwiązania. Na przykła</w:t>
      </w:r>
      <w:r>
        <w:t xml:space="preserve">d, jeśli dziecko bije </w:t>
      </w:r>
      <w:r>
        <w:lastRenderedPageBreak/>
        <w:t>innych, można zaproponować mu, jak wyrazić swoje niezadowolenie w sposób werbalny zamiast agresywny. Takie podejście pomaga dziecku uczyć się, jak radzić sobie z emocjami i sytuacjami konfliktowymi w sposób pozytywny.</w:t>
      </w:r>
    </w:p>
    <w:p w14:paraId="0000001C" w14:textId="77777777" w:rsidR="0034277D" w:rsidRDefault="0034277D">
      <w:pPr>
        <w:pStyle w:val="Nagwek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6201wn1ovo26" w:colFirst="0" w:colLast="0"/>
      <w:bookmarkEnd w:id="2"/>
    </w:p>
    <w:p w14:paraId="0000001D" w14:textId="77777777" w:rsidR="0034277D" w:rsidRDefault="00E30E4B">
      <w:pPr>
        <w:spacing w:before="240" w:after="240"/>
        <w:jc w:val="both"/>
      </w:pPr>
      <w:r>
        <w:t>Kary, szczególn</w:t>
      </w:r>
      <w:r>
        <w:t>ie w wieku 3-6 lat, mogą mieć szereg negatywnych skutków dla zdrowia psychicznego dzieci, w tym osłabienie więzi z rodzicami, obniżenie poczucia własnej wartości i wzrost agresji. Zamiast kar warto stosować metody wychowawcze oparte na pozytywnym wzmocnien</w:t>
      </w:r>
      <w:r>
        <w:t>iu, naturalnych konsekwencjach oraz rozmowach, które pomagają dziecku zrozumieć i przyswoić zasady zachowania. Takie podejście sprzyja budowaniu zdrowych relacji i pozytywnego rozwoju emocjonalnego malucha</w:t>
      </w:r>
    </w:p>
    <w:p w14:paraId="0000001E" w14:textId="77777777" w:rsidR="0034277D" w:rsidRDefault="0034277D"/>
    <w:sectPr w:rsidR="0034277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2D8"/>
    <w:multiLevelType w:val="multilevel"/>
    <w:tmpl w:val="A330E5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3FBC5B5E"/>
    <w:multiLevelType w:val="multilevel"/>
    <w:tmpl w:val="BDB8BC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4277D"/>
    <w:rsid w:val="0034277D"/>
    <w:rsid w:val="00E3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773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Lenovo-PC</cp:lastModifiedBy>
  <cp:revision>3</cp:revision>
  <dcterms:created xsi:type="dcterms:W3CDTF">2025-01-28T08:38:00Z</dcterms:created>
  <dcterms:modified xsi:type="dcterms:W3CDTF">2025-01-28T08:41:00Z</dcterms:modified>
</cp:coreProperties>
</file>